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502087" w14:textId="77777777" w:rsidR="000D2506" w:rsidRDefault="000D2506">
      <w:pPr>
        <w:rPr>
          <w:b/>
          <w:bCs/>
          <w:lang w:val="fr-FR"/>
        </w:rPr>
      </w:pPr>
      <w:r>
        <w:rPr>
          <w:b/>
          <w:bCs/>
          <w:lang w:val="fr-FR"/>
        </w:rPr>
        <w:t>S</w:t>
      </w:r>
      <w:r w:rsidRPr="000D2506">
        <w:rPr>
          <w:b/>
          <w:bCs/>
          <w:lang w:val="fr-FR"/>
        </w:rPr>
        <w:t>alade avec poires grillées et gorgonzola</w:t>
      </w:r>
    </w:p>
    <w:p w14:paraId="1C3E6497" w14:textId="6958BDDC" w:rsidR="000D2506" w:rsidRDefault="000D2506">
      <w:pPr>
        <w:rPr>
          <w:b/>
          <w:bCs/>
          <w:lang w:val="fr-FR"/>
        </w:rPr>
      </w:pPr>
      <w:r>
        <w:rPr>
          <w:b/>
          <w:bCs/>
          <w:noProof/>
          <w:lang w:val="fr-FR"/>
        </w:rPr>
        <mc:AlternateContent>
          <mc:Choice Requires="wps">
            <w:drawing>
              <wp:anchor distT="0" distB="0" distL="114300" distR="114300" simplePos="0" relativeHeight="251659264" behindDoc="0" locked="0" layoutInCell="1" allowOverlap="1" wp14:anchorId="0C78936A" wp14:editId="005A20D8">
                <wp:simplePos x="0" y="0"/>
                <wp:positionH relativeFrom="column">
                  <wp:posOffset>2853912</wp:posOffset>
                </wp:positionH>
                <wp:positionV relativeFrom="paragraph">
                  <wp:posOffset>179927</wp:posOffset>
                </wp:positionV>
                <wp:extent cx="3094074" cy="2041451"/>
                <wp:effectExtent l="0" t="0" r="0" b="0"/>
                <wp:wrapNone/>
                <wp:docPr id="126206169" name="Tekstvak 1"/>
                <wp:cNvGraphicFramePr/>
                <a:graphic xmlns:a="http://schemas.openxmlformats.org/drawingml/2006/main">
                  <a:graphicData uri="http://schemas.microsoft.com/office/word/2010/wordprocessingShape">
                    <wps:wsp>
                      <wps:cNvSpPr txBox="1"/>
                      <wps:spPr>
                        <a:xfrm>
                          <a:off x="0" y="0"/>
                          <a:ext cx="3094074" cy="2041451"/>
                        </a:xfrm>
                        <a:prstGeom prst="rect">
                          <a:avLst/>
                        </a:prstGeom>
                        <a:solidFill>
                          <a:schemeClr val="lt1"/>
                        </a:solidFill>
                        <a:ln w="6350">
                          <a:noFill/>
                        </a:ln>
                      </wps:spPr>
                      <wps:txbx>
                        <w:txbxContent>
                          <w:p w14:paraId="0792D48D" w14:textId="77777777" w:rsidR="000D2506" w:rsidRDefault="000D2506" w:rsidP="000D2506">
                            <w:pPr>
                              <w:rPr>
                                <w:b/>
                                <w:bCs/>
                                <w:lang w:val="fr-FR"/>
                              </w:rPr>
                            </w:pPr>
                            <w:r w:rsidRPr="000D2506">
                              <w:rPr>
                                <w:b/>
                                <w:bCs/>
                                <w:lang w:val="fr-FR"/>
                              </w:rPr>
                              <w:t>poivre du moulin</w:t>
                            </w:r>
                            <w:r>
                              <w:rPr>
                                <w:b/>
                                <w:bCs/>
                                <w:lang w:val="fr-FR"/>
                              </w:rPr>
                              <w:br/>
                            </w:r>
                            <w:r w:rsidRPr="000D2506">
                              <w:rPr>
                                <w:b/>
                                <w:bCs/>
                                <w:lang w:val="fr-FR"/>
                              </w:rPr>
                              <w:t>amandes effilées</w:t>
                            </w:r>
                            <w:r>
                              <w:rPr>
                                <w:b/>
                                <w:bCs/>
                                <w:lang w:val="fr-FR"/>
                              </w:rPr>
                              <w:br/>
                            </w:r>
                            <w:r w:rsidRPr="000D2506">
                              <w:rPr>
                                <w:b/>
                                <w:bCs/>
                                <w:lang w:val="fr-FR"/>
                              </w:rPr>
                              <w:t>jambon de Parme</w:t>
                            </w:r>
                            <w:r>
                              <w:rPr>
                                <w:b/>
                                <w:bCs/>
                                <w:lang w:val="fr-FR"/>
                              </w:rPr>
                              <w:br/>
                            </w:r>
                            <w:r w:rsidRPr="000D2506">
                              <w:rPr>
                                <w:b/>
                                <w:bCs/>
                                <w:lang w:val="fr-FR"/>
                              </w:rPr>
                              <w:t>myrtilles</w:t>
                            </w:r>
                            <w:r>
                              <w:rPr>
                                <w:b/>
                                <w:bCs/>
                                <w:lang w:val="fr-FR"/>
                              </w:rPr>
                              <w:br/>
                            </w:r>
                            <w:r w:rsidRPr="000D2506">
                              <w:rPr>
                                <w:b/>
                                <w:bCs/>
                                <w:lang w:val="fr-FR"/>
                              </w:rPr>
                              <w:t>pain</w:t>
                            </w:r>
                            <w:r>
                              <w:rPr>
                                <w:b/>
                                <w:bCs/>
                                <w:lang w:val="fr-FR"/>
                              </w:rPr>
                              <w:br/>
                            </w:r>
                            <w:r w:rsidRPr="000D2506">
                              <w:rPr>
                                <w:b/>
                                <w:bCs/>
                                <w:lang w:val="fr-FR"/>
                              </w:rPr>
                              <w:t>sirop de poire</w:t>
                            </w:r>
                            <w:r>
                              <w:rPr>
                                <w:b/>
                                <w:bCs/>
                                <w:lang w:val="fr-FR"/>
                              </w:rPr>
                              <w:br/>
                            </w:r>
                            <w:r w:rsidRPr="000D2506">
                              <w:rPr>
                                <w:b/>
                                <w:bCs/>
                                <w:lang w:val="fr-FR"/>
                              </w:rPr>
                              <w:t>crème balsamique</w:t>
                            </w:r>
                            <w:r>
                              <w:rPr>
                                <w:b/>
                                <w:bCs/>
                                <w:lang w:val="fr-FR"/>
                              </w:rPr>
                              <w:br/>
                            </w:r>
                            <w:r w:rsidRPr="000D2506">
                              <w:rPr>
                                <w:b/>
                                <w:bCs/>
                                <w:lang w:val="fr-FR"/>
                              </w:rPr>
                              <w:t>parmesan</w:t>
                            </w:r>
                            <w:r>
                              <w:rPr>
                                <w:b/>
                                <w:bCs/>
                                <w:lang w:val="fr-FR"/>
                              </w:rPr>
                              <w:br/>
                            </w:r>
                            <w:r w:rsidRPr="000D2506">
                              <w:rPr>
                                <w:b/>
                                <w:bCs/>
                                <w:lang w:val="fr-FR"/>
                              </w:rPr>
                              <w:t>vinaigre balsamique rouge</w:t>
                            </w:r>
                            <w:r>
                              <w:rPr>
                                <w:b/>
                                <w:bCs/>
                                <w:lang w:val="fr-FR"/>
                              </w:rPr>
                              <w:br/>
                            </w:r>
                            <w:r w:rsidRPr="000D2506">
                              <w:rPr>
                                <w:b/>
                                <w:bCs/>
                                <w:lang w:val="fr-FR"/>
                              </w:rPr>
                              <w:t>salade mixte</w:t>
                            </w:r>
                          </w:p>
                          <w:p w14:paraId="4EA9C54C" w14:textId="77777777" w:rsidR="000D2506" w:rsidRPr="000D2506" w:rsidRDefault="000D2506">
                            <w:pPr>
                              <w:rPr>
                                <w:lang w:val="fr-F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C78936A" id="_x0000_t202" coordsize="21600,21600" o:spt="202" path="m,l,21600r21600,l21600,xe">
                <v:stroke joinstyle="miter"/>
                <v:path gradientshapeok="t" o:connecttype="rect"/>
              </v:shapetype>
              <v:shape id="Tekstvak 1" o:spid="_x0000_s1026" type="#_x0000_t202" style="position:absolute;margin-left:224.7pt;margin-top:14.15pt;width:243.65pt;height:160.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" fillcolor="white [3201]" stroked="f" strokeweight=".5pt">
                <v:textbox>
                  <w:txbxContent>
                    <w:p w14:paraId="0792D48D" w14:textId="77777777" w:rsidR="000D2506" w:rsidRDefault="000D2506" w:rsidP="000D2506">
                      <w:pPr>
                        <w:rPr>
                          <w:b/>
                          <w:bCs/>
                          <w:lang w:val="fr-FR"/>
                        </w:rPr>
                      </w:pPr>
                      <w:r w:rsidRPr="000D2506">
                        <w:rPr>
                          <w:b/>
                          <w:bCs/>
                          <w:lang w:val="fr-FR"/>
                        </w:rPr>
                        <w:t>poivre du moulin</w:t>
                      </w:r>
                      <w:r>
                        <w:rPr>
                          <w:b/>
                          <w:bCs/>
                          <w:lang w:val="fr-FR"/>
                        </w:rPr>
                        <w:br/>
                      </w:r>
                      <w:r w:rsidRPr="000D2506">
                        <w:rPr>
                          <w:b/>
                          <w:bCs/>
                          <w:lang w:val="fr-FR"/>
                        </w:rPr>
                        <w:t>amandes effilées</w:t>
                      </w:r>
                      <w:r>
                        <w:rPr>
                          <w:b/>
                          <w:bCs/>
                          <w:lang w:val="fr-FR"/>
                        </w:rPr>
                        <w:br/>
                      </w:r>
                      <w:r w:rsidRPr="000D2506">
                        <w:rPr>
                          <w:b/>
                          <w:bCs/>
                          <w:lang w:val="fr-FR"/>
                        </w:rPr>
                        <w:t>jambon de Parme</w:t>
                      </w:r>
                      <w:r>
                        <w:rPr>
                          <w:b/>
                          <w:bCs/>
                          <w:lang w:val="fr-FR"/>
                        </w:rPr>
                        <w:br/>
                      </w:r>
                      <w:r w:rsidRPr="000D2506">
                        <w:rPr>
                          <w:b/>
                          <w:bCs/>
                          <w:lang w:val="fr-FR"/>
                        </w:rPr>
                        <w:t>myrtilles</w:t>
                      </w:r>
                      <w:r>
                        <w:rPr>
                          <w:b/>
                          <w:bCs/>
                          <w:lang w:val="fr-FR"/>
                        </w:rPr>
                        <w:br/>
                      </w:r>
                      <w:r w:rsidRPr="000D2506">
                        <w:rPr>
                          <w:b/>
                          <w:bCs/>
                          <w:lang w:val="fr-FR"/>
                        </w:rPr>
                        <w:t>pain</w:t>
                      </w:r>
                      <w:r>
                        <w:rPr>
                          <w:b/>
                          <w:bCs/>
                          <w:lang w:val="fr-FR"/>
                        </w:rPr>
                        <w:br/>
                      </w:r>
                      <w:r w:rsidRPr="000D2506">
                        <w:rPr>
                          <w:b/>
                          <w:bCs/>
                          <w:lang w:val="fr-FR"/>
                        </w:rPr>
                        <w:t>sirop de poire</w:t>
                      </w:r>
                      <w:r>
                        <w:rPr>
                          <w:b/>
                          <w:bCs/>
                          <w:lang w:val="fr-FR"/>
                        </w:rPr>
                        <w:br/>
                      </w:r>
                      <w:r w:rsidRPr="000D2506">
                        <w:rPr>
                          <w:b/>
                          <w:bCs/>
                          <w:lang w:val="fr-FR"/>
                        </w:rPr>
                        <w:t>crème balsamique</w:t>
                      </w:r>
                      <w:r>
                        <w:rPr>
                          <w:b/>
                          <w:bCs/>
                          <w:lang w:val="fr-FR"/>
                        </w:rPr>
                        <w:br/>
                      </w:r>
                      <w:r w:rsidRPr="000D2506">
                        <w:rPr>
                          <w:b/>
                          <w:bCs/>
                          <w:lang w:val="fr-FR"/>
                        </w:rPr>
                        <w:t>parmesan</w:t>
                      </w:r>
                      <w:r>
                        <w:rPr>
                          <w:b/>
                          <w:bCs/>
                          <w:lang w:val="fr-FR"/>
                        </w:rPr>
                        <w:br/>
                      </w:r>
                      <w:r w:rsidRPr="000D2506">
                        <w:rPr>
                          <w:b/>
                          <w:bCs/>
                          <w:lang w:val="fr-FR"/>
                        </w:rPr>
                        <w:t>vinaigre balsamique rouge</w:t>
                      </w:r>
                      <w:r>
                        <w:rPr>
                          <w:b/>
                          <w:bCs/>
                          <w:lang w:val="fr-FR"/>
                        </w:rPr>
                        <w:br/>
                      </w:r>
                      <w:r w:rsidRPr="000D2506">
                        <w:rPr>
                          <w:b/>
                          <w:bCs/>
                          <w:lang w:val="fr-FR"/>
                        </w:rPr>
                        <w:t>salade mixte</w:t>
                      </w:r>
                    </w:p>
                    <w:p w14:paraId="4EA9C54C" w14:textId="77777777" w:rsidR="000D2506" w:rsidRPr="000D2506" w:rsidRDefault="000D2506">
                      <w:pPr>
                        <w:rPr>
                          <w:lang w:val="fr-FR"/>
                        </w:rPr>
                      </w:pPr>
                    </w:p>
                  </w:txbxContent>
                </v:textbox>
              </v:shape>
            </w:pict>
          </mc:Fallback>
        </mc:AlternateContent>
      </w:r>
      <w:r>
        <w:rPr>
          <w:b/>
          <w:bCs/>
          <w:lang w:val="fr-FR"/>
        </w:rPr>
        <w:pict w14:anchorId="0DF299A8">
          <v:rect id="_x0000_i1025" style="width:0;height:1.5pt" o:hralign="center" o:hrstd="t" o:hr="t" fillcolor="#a0a0a0" stroked="f"/>
        </w:pict>
      </w:r>
    </w:p>
    <w:p w14:paraId="3ABA2F74" w14:textId="64C045D9" w:rsidR="000D2506" w:rsidRDefault="000D2506" w:rsidP="000D2506">
      <w:pPr>
        <w:rPr>
          <w:b/>
          <w:bCs/>
          <w:lang w:val="fr-FR"/>
        </w:rPr>
      </w:pPr>
      <w:r w:rsidRPr="000D2506">
        <w:rPr>
          <w:b/>
          <w:bCs/>
          <w:lang w:val="fr-FR"/>
        </w:rPr>
        <w:t>P</w:t>
      </w:r>
      <w:r w:rsidRPr="000D2506">
        <w:rPr>
          <w:b/>
          <w:bCs/>
          <w:lang w:val="fr-FR"/>
        </w:rPr>
        <w:t>oires</w:t>
      </w:r>
      <w:r>
        <w:rPr>
          <w:b/>
          <w:bCs/>
          <w:lang w:val="fr-FR"/>
        </w:rPr>
        <w:br/>
      </w:r>
      <w:r w:rsidRPr="000D2506">
        <w:rPr>
          <w:b/>
          <w:bCs/>
          <w:lang w:val="fr-FR"/>
        </w:rPr>
        <w:t>huile d'olive</w:t>
      </w:r>
      <w:r>
        <w:rPr>
          <w:b/>
          <w:bCs/>
          <w:lang w:val="fr-FR"/>
        </w:rPr>
        <w:br/>
      </w:r>
      <w:r w:rsidRPr="000D2506">
        <w:rPr>
          <w:b/>
          <w:bCs/>
          <w:lang w:val="fr-FR"/>
        </w:rPr>
        <w:t>miel</w:t>
      </w:r>
      <w:r>
        <w:rPr>
          <w:b/>
          <w:bCs/>
          <w:lang w:val="fr-FR"/>
        </w:rPr>
        <w:br/>
      </w:r>
      <w:r w:rsidRPr="000D2506">
        <w:rPr>
          <w:b/>
          <w:bCs/>
          <w:lang w:val="fr-FR"/>
        </w:rPr>
        <w:t>poudre de cannelle</w:t>
      </w:r>
      <w:r>
        <w:rPr>
          <w:b/>
          <w:bCs/>
          <w:lang w:val="fr-FR"/>
        </w:rPr>
        <w:br/>
      </w:r>
      <w:r w:rsidRPr="000D2506">
        <w:rPr>
          <w:b/>
          <w:bCs/>
          <w:lang w:val="fr-FR"/>
        </w:rPr>
        <w:t>gorgonzola</w:t>
      </w:r>
      <w:r>
        <w:rPr>
          <w:b/>
          <w:bCs/>
          <w:lang w:val="fr-FR"/>
        </w:rPr>
        <w:br/>
      </w:r>
      <w:r w:rsidRPr="000D2506">
        <w:rPr>
          <w:b/>
          <w:bCs/>
          <w:lang w:val="fr-FR"/>
        </w:rPr>
        <w:t>moutarde</w:t>
      </w:r>
      <w:r>
        <w:rPr>
          <w:b/>
          <w:bCs/>
          <w:lang w:val="fr-FR"/>
        </w:rPr>
        <w:br/>
      </w:r>
      <w:r w:rsidRPr="000D2506">
        <w:rPr>
          <w:b/>
          <w:bCs/>
          <w:lang w:val="fr-FR"/>
        </w:rPr>
        <w:t>vinaigre balsamique blanc</w:t>
      </w:r>
      <w:r>
        <w:rPr>
          <w:b/>
          <w:bCs/>
          <w:lang w:val="fr-FR"/>
        </w:rPr>
        <w:br/>
      </w:r>
      <w:r w:rsidRPr="000D2506">
        <w:rPr>
          <w:b/>
          <w:bCs/>
          <w:lang w:val="fr-FR"/>
        </w:rPr>
        <w:t>thym</w:t>
      </w:r>
      <w:r>
        <w:rPr>
          <w:b/>
          <w:bCs/>
          <w:lang w:val="fr-FR"/>
        </w:rPr>
        <w:br/>
      </w:r>
      <w:r w:rsidRPr="000D2506">
        <w:rPr>
          <w:b/>
          <w:bCs/>
          <w:lang w:val="fr-FR"/>
        </w:rPr>
        <w:t>romarin</w:t>
      </w:r>
      <w:r>
        <w:rPr>
          <w:b/>
          <w:bCs/>
          <w:lang w:val="fr-FR"/>
        </w:rPr>
        <w:br/>
      </w:r>
    </w:p>
    <w:p w14:paraId="5415C3BC" w14:textId="77777777" w:rsidR="000D2506" w:rsidRPr="000D2506" w:rsidRDefault="000D2506" w:rsidP="000D2506">
      <w:pPr>
        <w:rPr>
          <w:lang w:val="fr-FR"/>
        </w:rPr>
      </w:pPr>
      <w:r w:rsidRPr="000D2506">
        <w:rPr>
          <w:lang w:val="fr-FR"/>
        </w:rPr>
        <w:t>Coupez les poires non pelées mais soigneusement lavées en tranches d'un centimètre d'épaisseur. Laissez le noyau en place pour l'instant. Badigeonnez superficiellement les tranches de poire avec un mélange d'huile d'olive, de miel et de cannelle en poudre. Placez-les ensuite dans une poêle à griller chaude et faites-les griller jusqu'à ce qu'un joli motif de gril soit visible. Retournez-les et répétez. Maintenez les poires au chaud dans un four à 85°C.</w:t>
      </w:r>
    </w:p>
    <w:p w14:paraId="26F80AB4" w14:textId="77777777" w:rsidR="000D2506" w:rsidRPr="000D2506" w:rsidRDefault="000D2506" w:rsidP="000D2506">
      <w:pPr>
        <w:rPr>
          <w:lang w:val="fr-FR"/>
        </w:rPr>
      </w:pPr>
      <w:r w:rsidRPr="000D2506">
        <w:rPr>
          <w:lang w:val="fr-FR"/>
        </w:rPr>
        <w:t>Mélangez le gorgonzola, le miel, la moutarde, l'huile d'olive et le vinaigre balsamique blanc. Assaisonnez avec du thym et du romarin frais et du poivre du moulin. Utilisez le mixeur manuel pour obtenir une pâte homogène. Conservez-la au réfrigérateur.</w:t>
      </w:r>
    </w:p>
    <w:p w14:paraId="0B74FE7C" w14:textId="77777777" w:rsidR="000D2506" w:rsidRPr="000D2506" w:rsidRDefault="000D2506" w:rsidP="000D2506">
      <w:pPr>
        <w:rPr>
          <w:lang w:val="fr-FR"/>
        </w:rPr>
      </w:pPr>
      <w:r w:rsidRPr="000D2506">
        <w:rPr>
          <w:lang w:val="fr-FR"/>
        </w:rPr>
        <w:t>Faites griller les amandes râpées. Faites des fleurettes avec le jambon de Parme, que vous aurez préalablement dégraissé. Lavez une poignée de myrtilles. Faites des toasts avec quelques tranches de vieux pain. Faites une sauce de sirop de poire avec une crème balsamique rouge.</w:t>
      </w:r>
    </w:p>
    <w:p w14:paraId="7D66BBA1" w14:textId="77777777" w:rsidR="000D2506" w:rsidRPr="000D2506" w:rsidRDefault="000D2506" w:rsidP="000D2506">
      <w:pPr>
        <w:rPr>
          <w:lang w:val="fr-FR"/>
        </w:rPr>
      </w:pPr>
      <w:r w:rsidRPr="000D2506">
        <w:rPr>
          <w:lang w:val="fr-FR"/>
        </w:rPr>
        <w:t>Placez les tranches de poires grillées sur les assiettes. Retirez le cœur des tranches de poire à l'aide d'un petit anneau. Avec le même anneau, coupez des tranches de pain grillé et placez-les à la place du noyau retiré. Prenez un anneau légèrement plus grand et retirez les demi-cercles des côtés des tranches de poire. Coupez des tranches rondes de taille égale dans le pain grillé et mettez-les à leur place.</w:t>
      </w:r>
    </w:p>
    <w:p w14:paraId="398A5D01" w14:textId="77777777" w:rsidR="000D2506" w:rsidRPr="000D2506" w:rsidRDefault="000D2506" w:rsidP="000D2506">
      <w:pPr>
        <w:rPr>
          <w:lang w:val="fr-FR"/>
        </w:rPr>
      </w:pPr>
      <w:r w:rsidRPr="000D2506">
        <w:rPr>
          <w:lang w:val="fr-FR"/>
        </w:rPr>
        <w:t xml:space="preserve">Recouvrez les tranches de poire d'une cuillère à soupe de pâte de gorgonzola. Décorez avec des amandes râpées grillées, du parmesan râpé, des fleurettes de jambon de Parme, quelques myrtilles et une cuillerée de sauce aux poires à côté de chaque tranche. </w:t>
      </w:r>
    </w:p>
    <w:p w14:paraId="142AE0CA" w14:textId="77777777" w:rsidR="000D2506" w:rsidRPr="000D2506" w:rsidRDefault="000D2506" w:rsidP="000D2506">
      <w:pPr>
        <w:rPr>
          <w:lang w:val="fr-FR"/>
        </w:rPr>
      </w:pPr>
      <w:r w:rsidRPr="000D2506">
        <w:rPr>
          <w:lang w:val="fr-FR"/>
        </w:rPr>
        <w:t>Préparez une vinaigrette à base de miel, de balsamique rouge et d'huile d'olive. Versez-le dans des moules à sauce individuels. Servez-les avec une salade mixte et, bien sûr, avec l'assiette de poires.</w:t>
      </w:r>
    </w:p>
    <w:p w14:paraId="799DAAD4" w14:textId="77777777" w:rsidR="000D2506" w:rsidRPr="000D2506" w:rsidRDefault="000D2506" w:rsidP="000D2506">
      <w:pPr>
        <w:rPr>
          <w:lang w:val="fr-FR"/>
        </w:rPr>
      </w:pPr>
      <w:r w:rsidRPr="000D2506">
        <w:rPr>
          <w:lang w:val="fr-FR"/>
        </w:rPr>
        <w:t>Omettre le jambon de Parme pour une variante végétarienne.</w:t>
      </w:r>
    </w:p>
    <w:p w14:paraId="55825DA9" w14:textId="77777777" w:rsidR="000D2506" w:rsidRPr="000D2506" w:rsidRDefault="000D2506" w:rsidP="000D2506">
      <w:pPr>
        <w:rPr>
          <w:lang w:val="fr-FR"/>
        </w:rPr>
      </w:pPr>
    </w:p>
    <w:p w14:paraId="5F91E1A9" w14:textId="74FCAB23" w:rsidR="001305A8" w:rsidRPr="001C33A2" w:rsidRDefault="001305A8">
      <w:pPr>
        <w:rPr>
          <w:lang w:val="fr-FR"/>
        </w:rPr>
      </w:pPr>
    </w:p>
    <w:sectPr w:rsidR="001305A8" w:rsidRPr="001C33A2" w:rsidSect="001C33A2">
      <w:pgSz w:w="11906" w:h="16838"/>
      <w:pgMar w:top="1134" w:right="850" w:bottom="1134" w:left="1701"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8"/>
  <w:hyphenationZone w:val="425"/>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3A2"/>
    <w:rsid w:val="000D2506"/>
    <w:rsid w:val="001305A8"/>
    <w:rsid w:val="001C33A2"/>
    <w:rsid w:val="00437157"/>
    <w:rsid w:val="008D330E"/>
    <w:rsid w:val="00E4064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B9702"/>
  <w15:chartTrackingRefBased/>
  <w15:docId w15:val="{813589C5-ED86-4AF7-9274-B35BC290D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4"/>
        <w:szCs w:val="24"/>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C33A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Kop2">
    <w:name w:val="heading 2"/>
    <w:basedOn w:val="Standaard"/>
    <w:next w:val="Standaard"/>
    <w:link w:val="Kop2Char"/>
    <w:uiPriority w:val="9"/>
    <w:semiHidden/>
    <w:unhideWhenUsed/>
    <w:qFormat/>
    <w:rsid w:val="001C33A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semiHidden/>
    <w:unhideWhenUsed/>
    <w:qFormat/>
    <w:rsid w:val="001C33A2"/>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1C33A2"/>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Kop5">
    <w:name w:val="heading 5"/>
    <w:basedOn w:val="Standaard"/>
    <w:next w:val="Standaard"/>
    <w:link w:val="Kop5Char"/>
    <w:uiPriority w:val="9"/>
    <w:semiHidden/>
    <w:unhideWhenUsed/>
    <w:qFormat/>
    <w:rsid w:val="001C33A2"/>
    <w:pPr>
      <w:keepNext/>
      <w:keepLines/>
      <w:spacing w:before="80" w:after="40"/>
      <w:outlineLvl w:val="4"/>
    </w:pPr>
    <w:rPr>
      <w:rFonts w:asciiTheme="minorHAnsi" w:eastAsiaTheme="majorEastAsia" w:hAnsiTheme="minorHAnsi" w:cstheme="majorBidi"/>
      <w:color w:val="2F5496" w:themeColor="accent1" w:themeShade="BF"/>
    </w:rPr>
  </w:style>
  <w:style w:type="paragraph" w:styleId="Kop6">
    <w:name w:val="heading 6"/>
    <w:basedOn w:val="Standaard"/>
    <w:next w:val="Standaard"/>
    <w:link w:val="Kop6Char"/>
    <w:uiPriority w:val="9"/>
    <w:semiHidden/>
    <w:unhideWhenUsed/>
    <w:qFormat/>
    <w:rsid w:val="001C33A2"/>
    <w:pPr>
      <w:keepNext/>
      <w:keepLines/>
      <w:spacing w:before="40" w:after="0"/>
      <w:outlineLvl w:val="5"/>
    </w:pPr>
    <w:rPr>
      <w:rFonts w:asciiTheme="minorHAnsi" w:eastAsiaTheme="majorEastAsia" w:hAnsiTheme="minorHAnsi" w:cstheme="majorBidi"/>
      <w:i/>
      <w:iCs/>
      <w:color w:val="595959" w:themeColor="text1" w:themeTint="A6"/>
    </w:rPr>
  </w:style>
  <w:style w:type="paragraph" w:styleId="Kop7">
    <w:name w:val="heading 7"/>
    <w:basedOn w:val="Standaard"/>
    <w:next w:val="Standaard"/>
    <w:link w:val="Kop7Char"/>
    <w:uiPriority w:val="9"/>
    <w:semiHidden/>
    <w:unhideWhenUsed/>
    <w:qFormat/>
    <w:rsid w:val="001C33A2"/>
    <w:pPr>
      <w:keepNext/>
      <w:keepLines/>
      <w:spacing w:before="40" w:after="0"/>
      <w:outlineLvl w:val="6"/>
    </w:pPr>
    <w:rPr>
      <w:rFonts w:asciiTheme="minorHAnsi" w:eastAsiaTheme="majorEastAsia" w:hAnsiTheme="minorHAnsi" w:cstheme="majorBidi"/>
      <w:color w:val="595959" w:themeColor="text1" w:themeTint="A6"/>
    </w:rPr>
  </w:style>
  <w:style w:type="paragraph" w:styleId="Kop8">
    <w:name w:val="heading 8"/>
    <w:basedOn w:val="Standaard"/>
    <w:next w:val="Standaard"/>
    <w:link w:val="Kop8Char"/>
    <w:uiPriority w:val="9"/>
    <w:semiHidden/>
    <w:unhideWhenUsed/>
    <w:qFormat/>
    <w:rsid w:val="001C33A2"/>
    <w:pPr>
      <w:keepNext/>
      <w:keepLines/>
      <w:spacing w:after="0"/>
      <w:outlineLvl w:val="7"/>
    </w:pPr>
    <w:rPr>
      <w:rFonts w:asciiTheme="minorHAnsi" w:eastAsiaTheme="majorEastAsia" w:hAnsiTheme="minorHAnsi" w:cstheme="majorBidi"/>
      <w:i/>
      <w:iCs/>
      <w:color w:val="272727" w:themeColor="text1" w:themeTint="D8"/>
    </w:rPr>
  </w:style>
  <w:style w:type="paragraph" w:styleId="Kop9">
    <w:name w:val="heading 9"/>
    <w:basedOn w:val="Standaard"/>
    <w:next w:val="Standaard"/>
    <w:link w:val="Kop9Char"/>
    <w:uiPriority w:val="9"/>
    <w:semiHidden/>
    <w:unhideWhenUsed/>
    <w:qFormat/>
    <w:rsid w:val="001C33A2"/>
    <w:pPr>
      <w:keepNext/>
      <w:keepLines/>
      <w:spacing w:after="0"/>
      <w:outlineLvl w:val="8"/>
    </w:pPr>
    <w:rPr>
      <w:rFonts w:asciiTheme="minorHAnsi" w:eastAsiaTheme="majorEastAsia" w:hAnsiTheme="minorHAnsi"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C33A2"/>
    <w:rPr>
      <w:rFonts w:asciiTheme="majorHAnsi" w:eastAsiaTheme="majorEastAsia" w:hAnsiTheme="majorHAnsi" w:cstheme="majorBidi"/>
      <w:color w:val="2F5496" w:themeColor="accent1" w:themeShade="BF"/>
      <w:sz w:val="40"/>
      <w:szCs w:val="40"/>
    </w:rPr>
  </w:style>
  <w:style w:type="character" w:customStyle="1" w:styleId="Kop2Char">
    <w:name w:val="Kop 2 Char"/>
    <w:basedOn w:val="Standaardalinea-lettertype"/>
    <w:link w:val="Kop2"/>
    <w:uiPriority w:val="9"/>
    <w:semiHidden/>
    <w:rsid w:val="001C33A2"/>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semiHidden/>
    <w:rsid w:val="001C33A2"/>
    <w:rPr>
      <w:rFonts w:asciiTheme="minorHAnsi" w:eastAsiaTheme="majorEastAsia" w:hAnsiTheme="minorHAnsi" w:cstheme="majorBidi"/>
      <w:color w:val="2F5496" w:themeColor="accent1" w:themeShade="BF"/>
      <w:sz w:val="28"/>
      <w:szCs w:val="28"/>
    </w:rPr>
  </w:style>
  <w:style w:type="character" w:customStyle="1" w:styleId="Kop4Char">
    <w:name w:val="Kop 4 Char"/>
    <w:basedOn w:val="Standaardalinea-lettertype"/>
    <w:link w:val="Kop4"/>
    <w:uiPriority w:val="9"/>
    <w:semiHidden/>
    <w:rsid w:val="001C33A2"/>
    <w:rPr>
      <w:rFonts w:asciiTheme="minorHAnsi" w:eastAsiaTheme="majorEastAsia" w:hAnsiTheme="minorHAnsi" w:cstheme="majorBidi"/>
      <w:i/>
      <w:iCs/>
      <w:color w:val="2F5496" w:themeColor="accent1" w:themeShade="BF"/>
    </w:rPr>
  </w:style>
  <w:style w:type="character" w:customStyle="1" w:styleId="Kop5Char">
    <w:name w:val="Kop 5 Char"/>
    <w:basedOn w:val="Standaardalinea-lettertype"/>
    <w:link w:val="Kop5"/>
    <w:uiPriority w:val="9"/>
    <w:semiHidden/>
    <w:rsid w:val="001C33A2"/>
    <w:rPr>
      <w:rFonts w:asciiTheme="minorHAnsi" w:eastAsiaTheme="majorEastAsia" w:hAnsiTheme="minorHAnsi" w:cstheme="majorBidi"/>
      <w:color w:val="2F5496" w:themeColor="accent1" w:themeShade="BF"/>
    </w:rPr>
  </w:style>
  <w:style w:type="character" w:customStyle="1" w:styleId="Kop6Char">
    <w:name w:val="Kop 6 Char"/>
    <w:basedOn w:val="Standaardalinea-lettertype"/>
    <w:link w:val="Kop6"/>
    <w:uiPriority w:val="9"/>
    <w:semiHidden/>
    <w:rsid w:val="001C33A2"/>
    <w:rPr>
      <w:rFonts w:asciiTheme="minorHAnsi" w:eastAsiaTheme="majorEastAsia" w:hAnsiTheme="minorHAnsi" w:cstheme="majorBidi"/>
      <w:i/>
      <w:iCs/>
      <w:color w:val="595959" w:themeColor="text1" w:themeTint="A6"/>
    </w:rPr>
  </w:style>
  <w:style w:type="character" w:customStyle="1" w:styleId="Kop7Char">
    <w:name w:val="Kop 7 Char"/>
    <w:basedOn w:val="Standaardalinea-lettertype"/>
    <w:link w:val="Kop7"/>
    <w:uiPriority w:val="9"/>
    <w:semiHidden/>
    <w:rsid w:val="001C33A2"/>
    <w:rPr>
      <w:rFonts w:asciiTheme="minorHAnsi" w:eastAsiaTheme="majorEastAsia" w:hAnsiTheme="minorHAnsi" w:cstheme="majorBidi"/>
      <w:color w:val="595959" w:themeColor="text1" w:themeTint="A6"/>
    </w:rPr>
  </w:style>
  <w:style w:type="character" w:customStyle="1" w:styleId="Kop8Char">
    <w:name w:val="Kop 8 Char"/>
    <w:basedOn w:val="Standaardalinea-lettertype"/>
    <w:link w:val="Kop8"/>
    <w:uiPriority w:val="9"/>
    <w:semiHidden/>
    <w:rsid w:val="001C33A2"/>
    <w:rPr>
      <w:rFonts w:asciiTheme="minorHAnsi" w:eastAsiaTheme="majorEastAsia" w:hAnsiTheme="minorHAnsi" w:cstheme="majorBidi"/>
      <w:i/>
      <w:iCs/>
      <w:color w:val="272727" w:themeColor="text1" w:themeTint="D8"/>
    </w:rPr>
  </w:style>
  <w:style w:type="character" w:customStyle="1" w:styleId="Kop9Char">
    <w:name w:val="Kop 9 Char"/>
    <w:basedOn w:val="Standaardalinea-lettertype"/>
    <w:link w:val="Kop9"/>
    <w:uiPriority w:val="9"/>
    <w:semiHidden/>
    <w:rsid w:val="001C33A2"/>
    <w:rPr>
      <w:rFonts w:asciiTheme="minorHAnsi" w:eastAsiaTheme="majorEastAsia" w:hAnsiTheme="minorHAnsi" w:cstheme="majorBidi"/>
      <w:color w:val="272727" w:themeColor="text1" w:themeTint="D8"/>
    </w:rPr>
  </w:style>
  <w:style w:type="paragraph" w:styleId="Titel">
    <w:name w:val="Title"/>
    <w:basedOn w:val="Standaard"/>
    <w:next w:val="Standaard"/>
    <w:link w:val="TitelChar"/>
    <w:uiPriority w:val="10"/>
    <w:qFormat/>
    <w:rsid w:val="001C33A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C33A2"/>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C33A2"/>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C33A2"/>
    <w:rPr>
      <w:rFonts w:asciiTheme="minorHAnsi" w:eastAsiaTheme="majorEastAsia" w:hAnsiTheme="minorHAnsi" w:cstheme="majorBidi"/>
      <w:color w:val="595959" w:themeColor="text1" w:themeTint="A6"/>
      <w:spacing w:val="15"/>
      <w:sz w:val="28"/>
      <w:szCs w:val="28"/>
    </w:rPr>
  </w:style>
  <w:style w:type="paragraph" w:styleId="Citaat">
    <w:name w:val="Quote"/>
    <w:basedOn w:val="Standaard"/>
    <w:next w:val="Standaard"/>
    <w:link w:val="CitaatChar"/>
    <w:uiPriority w:val="29"/>
    <w:qFormat/>
    <w:rsid w:val="001C33A2"/>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C33A2"/>
    <w:rPr>
      <w:i/>
      <w:iCs/>
      <w:color w:val="404040" w:themeColor="text1" w:themeTint="BF"/>
    </w:rPr>
  </w:style>
  <w:style w:type="paragraph" w:styleId="Lijstalinea">
    <w:name w:val="List Paragraph"/>
    <w:basedOn w:val="Standaard"/>
    <w:uiPriority w:val="34"/>
    <w:qFormat/>
    <w:rsid w:val="001C33A2"/>
    <w:pPr>
      <w:ind w:left="720"/>
      <w:contextualSpacing/>
    </w:pPr>
  </w:style>
  <w:style w:type="character" w:styleId="Intensievebenadrukking">
    <w:name w:val="Intense Emphasis"/>
    <w:basedOn w:val="Standaardalinea-lettertype"/>
    <w:uiPriority w:val="21"/>
    <w:qFormat/>
    <w:rsid w:val="001C33A2"/>
    <w:rPr>
      <w:i/>
      <w:iCs/>
      <w:color w:val="2F5496" w:themeColor="accent1" w:themeShade="BF"/>
    </w:rPr>
  </w:style>
  <w:style w:type="paragraph" w:styleId="Duidelijkcitaat">
    <w:name w:val="Intense Quote"/>
    <w:basedOn w:val="Standaard"/>
    <w:next w:val="Standaard"/>
    <w:link w:val="DuidelijkcitaatChar"/>
    <w:uiPriority w:val="30"/>
    <w:qFormat/>
    <w:rsid w:val="001C33A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DuidelijkcitaatChar">
    <w:name w:val="Duidelijk citaat Char"/>
    <w:basedOn w:val="Standaardalinea-lettertype"/>
    <w:link w:val="Duidelijkcitaat"/>
    <w:uiPriority w:val="30"/>
    <w:rsid w:val="001C33A2"/>
    <w:rPr>
      <w:i/>
      <w:iCs/>
      <w:color w:val="2F5496" w:themeColor="accent1" w:themeShade="BF"/>
    </w:rPr>
  </w:style>
  <w:style w:type="character" w:styleId="Intensieveverwijzing">
    <w:name w:val="Intense Reference"/>
    <w:basedOn w:val="Standaardalinea-lettertype"/>
    <w:uiPriority w:val="32"/>
    <w:qFormat/>
    <w:rsid w:val="001C33A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318</Words>
  <Characters>1752</Characters>
  <Application>Microsoft Office Word</Application>
  <DocSecurity>0</DocSecurity>
  <Lines>14</Lines>
  <Paragraphs>4</Paragraphs>
  <ScaleCrop>false</ScaleCrop>
  <Company/>
  <LinksUpToDate>false</LinksUpToDate>
  <CharactersWithSpaces>2066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van de Wijgaert</dc:creator>
  <cp:keywords/>
  <dc:description/>
  <cp:lastModifiedBy>Chris van de Wijgaert</cp:lastModifiedBy>
  <cp:revision>2</cp:revision>
  <dcterms:created xsi:type="dcterms:W3CDTF">2025-03-26T05:38:00Z</dcterms:created>
  <dcterms:modified xsi:type="dcterms:W3CDTF">2025-03-26T05:45:00Z</dcterms:modified>
</cp:coreProperties>
</file>